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755" w:rsidRPr="00E745B1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b/>
          <w:sz w:val="28"/>
          <w:szCs w:val="28"/>
          <w:lang w:val="kk-KZ"/>
        </w:rPr>
        <w:t>Отбор проб для лабораторных исследований</w:t>
      </w:r>
    </w:p>
    <w:p w:rsidR="008F6755" w:rsidRDefault="008F6755" w:rsidP="008F6755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Руды, содержащие золото и редкие металлы, в большинстве случаев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являются комплексными и обычно содержат несколько ценных попутных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компонентов. Поэтому вещественный состав этих руд определяет с одной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стороны экономическую ценность руд и их пригодность для промышленного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освоения, а с другой - методы технологической переработки (обогащения руд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металлургического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передела рудных концентратов).</w:t>
      </w:r>
    </w:p>
    <w:p w:rsidR="008F6755" w:rsidRP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Лабораторные исследования веществ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енного состава руд проводятся в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процессе поисково-разведочных 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абот на основе систематического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опробования поисковых и разведочных выработок и керна буровых скважин.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 xml:space="preserve">Целью опробования является изучение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качества и количества полезного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 xml:space="preserve">ископаемого. Опробование позволяет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также выявить главные поисковые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признаки месторождений и решать конкретные задачи поиска и разведки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месторождений определённого пр</w:t>
      </w:r>
      <w:r>
        <w:rPr>
          <w:rFonts w:ascii="Times New Roman" w:hAnsi="Times New Roman" w:cs="Times New Roman"/>
          <w:sz w:val="28"/>
          <w:szCs w:val="28"/>
          <w:lang w:val="kk-KZ"/>
        </w:rPr>
        <w:t>омышленно-генетического типа.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Качество руд определяется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х минералогическим и химическим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составом,     физико-химическими     свойствами,    текстурно-структурными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особенностями руд и размерами мине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ральных агрегатов. Химический и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 xml:space="preserve">минералогический анализ позволяет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получить полное представление о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вещественном составе руд, наличи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 в их составе ценных и вредных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компонентов. В процессе лабораторных исследований вещественного состава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необходимо провести разделение руд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промышленные типы и сорта и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выяснить способы обогащения. Выделение типов и сортов руд основано 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изучении характерных природных рудных концентраций в процессе поисково-разведочных работ и производится на основе технологических исследований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руд с использо</w:t>
      </w:r>
      <w:r>
        <w:rPr>
          <w:rFonts w:ascii="Times New Roman" w:hAnsi="Times New Roman" w:cs="Times New Roman"/>
          <w:sz w:val="28"/>
          <w:szCs w:val="28"/>
          <w:lang w:val="kk-KZ"/>
        </w:rPr>
        <w:t>ванием утвержденных стандартов.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Процесс опробования состоит из двух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последовательно осуществляемых операций: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- взятие средней пробы из определённо</w:t>
      </w:r>
      <w:r>
        <w:rPr>
          <w:rFonts w:ascii="Times New Roman" w:hAnsi="Times New Roman" w:cs="Times New Roman"/>
          <w:sz w:val="28"/>
          <w:szCs w:val="28"/>
          <w:lang w:val="kk-KZ"/>
        </w:rPr>
        <w:t>го количества массы опробуемого продукта;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- лабора</w:t>
      </w:r>
      <w:r>
        <w:rPr>
          <w:rFonts w:ascii="Times New Roman" w:hAnsi="Times New Roman" w:cs="Times New Roman"/>
          <w:sz w:val="28"/>
          <w:szCs w:val="28"/>
          <w:lang w:val="kk-KZ"/>
        </w:rPr>
        <w:t>торного анализа вещества пробы.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Для получения средней лабораторной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пробы исходную руду подвергают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дроблению, перемешиванию и сокращению до минимально допустимой массы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(при данной крупности измельчения). Зависимость между массой пробы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крупностью частиц, составляющих конкретную про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бу, определяется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теор</w:t>
      </w:r>
      <w:r>
        <w:rPr>
          <w:rFonts w:ascii="Times New Roman" w:hAnsi="Times New Roman" w:cs="Times New Roman"/>
          <w:sz w:val="28"/>
          <w:szCs w:val="28"/>
          <w:lang w:val="kk-KZ"/>
        </w:rPr>
        <w:t>етически обоснованной формулой:</w:t>
      </w:r>
    </w:p>
    <w:p w:rsidR="008F6755" w:rsidRP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W = Kd</w:t>
      </w:r>
      <w:r w:rsidRPr="008F675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 xml:space="preserve">где: W – </w:t>
      </w:r>
      <w:r>
        <w:rPr>
          <w:rFonts w:ascii="Times New Roman" w:hAnsi="Times New Roman" w:cs="Times New Roman"/>
          <w:sz w:val="28"/>
          <w:szCs w:val="28"/>
          <w:lang w:val="kk-KZ"/>
        </w:rPr>
        <w:t>масса первоначальной пробы, кг;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d – диаметр кусков максимального р</w:t>
      </w:r>
      <w:r>
        <w:rPr>
          <w:rFonts w:ascii="Times New Roman" w:hAnsi="Times New Roman" w:cs="Times New Roman"/>
          <w:sz w:val="28"/>
          <w:szCs w:val="28"/>
          <w:lang w:val="kk-KZ"/>
        </w:rPr>
        <w:t>азмера измельчённых частиц, мм;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K – коэффициент пропорциональнос</w:t>
      </w:r>
      <w:r>
        <w:rPr>
          <w:rFonts w:ascii="Times New Roman" w:hAnsi="Times New Roman" w:cs="Times New Roman"/>
          <w:sz w:val="28"/>
          <w:szCs w:val="28"/>
          <w:lang w:val="kk-KZ"/>
        </w:rPr>
        <w:t>ти, зависящий от характера руд.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Величина К определена эмп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ирическим путем на основе опыта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горнор</w:t>
      </w:r>
      <w:r>
        <w:rPr>
          <w:rFonts w:ascii="Times New Roman" w:hAnsi="Times New Roman" w:cs="Times New Roman"/>
          <w:sz w:val="28"/>
          <w:szCs w:val="28"/>
          <w:lang w:val="kk-KZ"/>
        </w:rPr>
        <w:t>удных предприятий и составляет: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- для очень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убогих однородных руд К = 0,2;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- для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бедных однородных руд К = 0,7;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- для средних руд К = 1,6-3,5;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lastRenderedPageBreak/>
        <w:t>- для богатых или неодн</w:t>
      </w:r>
      <w:r>
        <w:rPr>
          <w:rFonts w:ascii="Times New Roman" w:hAnsi="Times New Roman" w:cs="Times New Roman"/>
          <w:sz w:val="28"/>
          <w:szCs w:val="28"/>
          <w:lang w:val="kk-KZ"/>
        </w:rPr>
        <w:t>ородных руд К = 9.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По целевому назначению различают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химические, минералогические технологические пробы.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Химические пробы отбирают для определения химического состава руды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и подвергают спектральному,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химическому и другим анализам.</w:t>
      </w:r>
    </w:p>
    <w:p w:rsidR="008F6755" w:rsidRP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 xml:space="preserve">Изучение химического состава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руд. Различные типы и сорта руд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различаются между собой по содер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жанию основных породообразующих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окислов – SiO</w:t>
      </w:r>
      <w:r w:rsidRPr="008F675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, Al</w:t>
      </w:r>
      <w:r w:rsidRPr="008F675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8F675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, Fe</w:t>
      </w:r>
      <w:r w:rsidRPr="008F675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8F675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, CaO, MgO, Na</w:t>
      </w:r>
      <w:r w:rsidRPr="008F675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O, K</w:t>
      </w:r>
      <w:r w:rsidRPr="008F675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O, поэтому прежде всего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выясняется количественное содержание этих элементов в руде.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Количественным химическим ана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лизом также определяются рудные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компоненты, являющиеся основ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ной ценностью руды. Параллельно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количественным спектральным ил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 рентгеноспектральным анализом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определяются попутные компоне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нты. В мономинеральных фракциях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определяется содержание рассеянных элементов. В полевых шпатах пегматитов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содержатся рубидий, галлий, цезий. В карбонатитах – иттрий и редкоземельные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элементы. В цирконах – гафний. В вольфрамитах и касситеритах – индий,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галлий и другие элементы. В титансод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ержащих минералах обычно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к</w:t>
      </w:r>
      <w:r>
        <w:rPr>
          <w:rFonts w:ascii="Times New Roman" w:hAnsi="Times New Roman" w:cs="Times New Roman"/>
          <w:sz w:val="28"/>
          <w:szCs w:val="28"/>
          <w:lang w:val="kk-KZ"/>
        </w:rPr>
        <w:t>онцентрируются ниобий и тантал.</w:t>
      </w:r>
    </w:p>
    <w:p w:rsidR="008F6755" w:rsidRDefault="008F6755" w:rsidP="008F67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F6755">
        <w:rPr>
          <w:rFonts w:ascii="Times New Roman" w:hAnsi="Times New Roman" w:cs="Times New Roman"/>
          <w:sz w:val="28"/>
          <w:szCs w:val="28"/>
          <w:lang w:val="kk-KZ"/>
        </w:rPr>
        <w:t>Минералогические пробы отбирают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для оценки количества ценных и </w:t>
      </w:r>
      <w:r w:rsidRPr="008F6755">
        <w:rPr>
          <w:rFonts w:ascii="Times New Roman" w:hAnsi="Times New Roman" w:cs="Times New Roman"/>
          <w:sz w:val="28"/>
          <w:szCs w:val="28"/>
          <w:lang w:val="kk-KZ"/>
        </w:rPr>
        <w:t>сопутствующих минералов.</w:t>
      </w:r>
    </w:p>
    <w:p w:rsidR="004A5B14" w:rsidRDefault="004A5B14" w:rsidP="004A5B1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5B14">
        <w:rPr>
          <w:rFonts w:ascii="Times New Roman" w:hAnsi="Times New Roman" w:cs="Times New Roman"/>
          <w:sz w:val="28"/>
          <w:szCs w:val="28"/>
          <w:lang w:val="kk-KZ"/>
        </w:rPr>
        <w:t xml:space="preserve">Изучение минералогического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состава и структурно-текстурных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особенностей руды. При детальном исследовании вещественного состава руд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подробно производится минералогическ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ое изучение руд и даётся полная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характеристика количественного 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одержания всех рудных и жильных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минералов и минералов вмещающих пород. При этом для точной диагностики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минералов используют рентгеновские и спектральные методы анализа, а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некоторых случаях используют терм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ический анализ и другие физико-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химические методы. Поскольку при обогащении руд и металлургическом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переделе рудных концентратов главную роль играют физико-химические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свойства минералов, поэтому в процессе минералогических исследований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детально изучаются эти свойства и даёт</w:t>
      </w:r>
      <w:r>
        <w:rPr>
          <w:rFonts w:ascii="Times New Roman" w:hAnsi="Times New Roman" w:cs="Times New Roman"/>
          <w:sz w:val="28"/>
          <w:szCs w:val="28"/>
          <w:lang w:val="kk-KZ"/>
        </w:rPr>
        <w:t>ся характеристика этих свойств.</w:t>
      </w:r>
    </w:p>
    <w:p w:rsidR="004A5B14" w:rsidRDefault="004A5B14" w:rsidP="004A5B1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5B14">
        <w:rPr>
          <w:rFonts w:ascii="Times New Roman" w:hAnsi="Times New Roman" w:cs="Times New Roman"/>
          <w:sz w:val="28"/>
          <w:szCs w:val="28"/>
          <w:lang w:val="kk-KZ"/>
        </w:rPr>
        <w:t>Технологические пробы служат для определения технологических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свойств руд, качественных и количественных показателей их обогащения,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A5B14">
        <w:rPr>
          <w:rFonts w:ascii="Times New Roman" w:hAnsi="Times New Roman" w:cs="Times New Roman"/>
          <w:sz w:val="28"/>
          <w:szCs w:val="28"/>
          <w:lang w:val="kk-KZ"/>
        </w:rPr>
        <w:t>доводки и переработки рудных концентратов.</w:t>
      </w:r>
    </w:p>
    <w:p w:rsidR="00E745B1" w:rsidRDefault="00E745B1" w:rsidP="004A5B1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b/>
          <w:sz w:val="28"/>
          <w:szCs w:val="28"/>
          <w:lang w:val="kk-KZ"/>
        </w:rPr>
        <w:t>Методы лабораторных             и</w:t>
      </w:r>
      <w:r w:rsidRPr="00E745B1">
        <w:rPr>
          <w:rFonts w:ascii="Times New Roman" w:hAnsi="Times New Roman" w:cs="Times New Roman"/>
          <w:b/>
          <w:sz w:val="28"/>
          <w:szCs w:val="28"/>
          <w:lang w:val="kk-KZ"/>
        </w:rPr>
        <w:t>сследований       вещественного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b/>
          <w:sz w:val="28"/>
          <w:szCs w:val="28"/>
          <w:lang w:val="kk-KZ"/>
        </w:rPr>
        <w:t>состава комплексных руд</w:t>
      </w: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Руды золота. Золото концентрируется в рудах в форме самор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одного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золота, природных химических соединений, а также в виде твёрдых растворов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и в виде тонкодисперсных включений самородного золота (размером меньше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0,1 мк) в сульфидах /1/. Основную ценность представляет самородное золото.</w:t>
      </w: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 xml:space="preserve">Комплексные золотосодержащие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руды характеризуются следующими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промышленно-генетическими типами:</w:t>
      </w: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 xml:space="preserve">      - полиметаллические руды.</w:t>
      </w: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    - золото-колчеданные руды.</w:t>
      </w: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 xml:space="preserve">      - гематит-халькопирит-золотые руды.</w:t>
      </w: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 xml:space="preserve">      - кварцево-сульфидные руды.</w:t>
      </w: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 xml:space="preserve">      - кварцево-турмалиновые золотосодержащие руды.</w:t>
      </w:r>
    </w:p>
    <w:p w:rsid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 xml:space="preserve">      - малос</w:t>
      </w:r>
      <w:r>
        <w:rPr>
          <w:rFonts w:ascii="Times New Roman" w:hAnsi="Times New Roman" w:cs="Times New Roman"/>
          <w:sz w:val="28"/>
          <w:szCs w:val="28"/>
          <w:lang w:val="kk-KZ"/>
        </w:rPr>
        <w:t>ульфидные золотокварцевые руды.</w:t>
      </w:r>
    </w:p>
    <w:p w:rsid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>В полиметаллических рудах /2/ прир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одные концентрации золота тесно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связаны с определенными генерация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ми сульфидных минералов. Золото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извлекается попутно с основными рудными компонентами (свинцом, цинком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медью) в рудные кон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центраты в процессе обогащения. </w:t>
      </w:r>
    </w:p>
    <w:p w:rsid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>В колчеданных рудах золото асс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оциирует в основном с пиритом и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пирротитом. Основными промышленно-ценными компонентами колчеданных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руд являются медь и цинк</w:t>
      </w:r>
      <w:r>
        <w:rPr>
          <w:rFonts w:ascii="Times New Roman" w:hAnsi="Times New Roman" w:cs="Times New Roman"/>
          <w:sz w:val="28"/>
          <w:szCs w:val="28"/>
          <w:lang w:val="kk-KZ"/>
        </w:rPr>
        <w:t>, а золото извлекается попутно.</w:t>
      </w: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>Гематито-халькопирит-золотые руды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развиты в карбонатных породах.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Эти руды отличаются повышенным содержанием золота, но запасы руд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месторождениях обычно небольшие. Типичными районами развития подобных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руд являются Южный Урал, Забайкалье, Якутия. Золото в рудах мелкое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ассоциирует с гематитом и халькоп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иритом. Эти руды содержат также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тонкодисперсное золото в других сульфидах, которые входят в состав руд.</w:t>
      </w:r>
    </w:p>
    <w:p w:rsid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>Кроме сульфидов эти руды порой содержа</w:t>
      </w:r>
      <w:r>
        <w:rPr>
          <w:rFonts w:ascii="Times New Roman" w:hAnsi="Times New Roman" w:cs="Times New Roman"/>
          <w:sz w:val="28"/>
          <w:szCs w:val="28"/>
          <w:lang w:val="kk-KZ"/>
        </w:rPr>
        <w:t>т большие количества магнетита.</w:t>
      </w: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>Кварцево-сульфидные руды являют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ся наиболее важным промышленно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генетическим типом и содержат пирит, халькопирит, сфалерит, блёклые руды,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галенит и другие сульфиды. В рудах присутствуют теллуриды золота, серебра,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висмута.</w:t>
      </w:r>
    </w:p>
    <w:p w:rsid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Самородное золото концентрируется и в жильном кварц</w:t>
      </w:r>
      <w:r>
        <w:rPr>
          <w:rFonts w:ascii="Times New Roman" w:hAnsi="Times New Roman" w:cs="Times New Roman"/>
          <w:sz w:val="28"/>
          <w:szCs w:val="28"/>
          <w:lang w:val="kk-KZ"/>
        </w:rPr>
        <w:t>е и в сульфидах.</w:t>
      </w:r>
    </w:p>
    <w:p w:rsidR="00E745B1" w:rsidRP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>Кварцево-турмалиновые золотосоде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ржащие руды встречаются редко и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обычно пространственно сопутствуют молибденовым месторождениям.</w:t>
      </w:r>
    </w:p>
    <w:p w:rsid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>Характерным районом, где развиты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такие руды, является Восточное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Забайкалье. Главную роль в кварцево-турмалиновых рудах играют жильный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кварц и турмалин. Сульфиды (пирит, халькопирит, арсенопирит, блёклые руды)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составляют в сумме до 1% в руде. Золото тонкодисперсное и концентрируется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жильном кварце и в пирите. Часто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присутствуют теллуриды золота.</w:t>
      </w:r>
    </w:p>
    <w:p w:rsidR="00E745B1" w:rsidRDefault="00E745B1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45B1">
        <w:rPr>
          <w:rFonts w:ascii="Times New Roman" w:hAnsi="Times New Roman" w:cs="Times New Roman"/>
          <w:sz w:val="28"/>
          <w:szCs w:val="28"/>
          <w:lang w:val="kk-KZ"/>
        </w:rPr>
        <w:t>Малосульфидные золотокварцевы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 руды образуют жилы изменчивой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мощности. Содержание сульфидов в этих рудах не превышает 1-3%. Сульфиды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в высокотемпературных ассоциациях представлены в основном пиритом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халькопиритом, а в низкотемпературных ассоциациях – антимон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итом. В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меньших количествах присутствуют другие сульфиды. Золото концентрируется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745B1">
        <w:rPr>
          <w:rFonts w:ascii="Times New Roman" w:hAnsi="Times New Roman" w:cs="Times New Roman"/>
          <w:sz w:val="28"/>
          <w:szCs w:val="28"/>
          <w:lang w:val="kk-KZ"/>
        </w:rPr>
        <w:t>в основном в жильном кварце, пирите и арсенопирите.</w:t>
      </w:r>
    </w:p>
    <w:p w:rsidR="00396449" w:rsidRPr="00EA1E8D" w:rsidRDefault="00396449" w:rsidP="00E745B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396449" w:rsidRPr="00EA1E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042B8"/>
    <w:multiLevelType w:val="hybridMultilevel"/>
    <w:tmpl w:val="5E0EC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6C3"/>
    <w:rsid w:val="00050DC5"/>
    <w:rsid w:val="000D35B0"/>
    <w:rsid w:val="00124399"/>
    <w:rsid w:val="00154968"/>
    <w:rsid w:val="001C3A97"/>
    <w:rsid w:val="00293773"/>
    <w:rsid w:val="002E7B91"/>
    <w:rsid w:val="00396449"/>
    <w:rsid w:val="004A5B14"/>
    <w:rsid w:val="005616C3"/>
    <w:rsid w:val="00610089"/>
    <w:rsid w:val="006F68F0"/>
    <w:rsid w:val="00713E42"/>
    <w:rsid w:val="00766C10"/>
    <w:rsid w:val="008F6755"/>
    <w:rsid w:val="00A03A0D"/>
    <w:rsid w:val="00AF42FB"/>
    <w:rsid w:val="00C53A9B"/>
    <w:rsid w:val="00D2721E"/>
    <w:rsid w:val="00E22EC8"/>
    <w:rsid w:val="00E745B1"/>
    <w:rsid w:val="00EA1E8D"/>
    <w:rsid w:val="00EF4392"/>
    <w:rsid w:val="00F7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42468"/>
  <w15:chartTrackingRefBased/>
  <w15:docId w15:val="{9AEDAE35-5426-4751-835E-6A1B0305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E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48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46CED-B71A-43A1-A963-1146752F9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3</Pages>
  <Words>1100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20</cp:revision>
  <dcterms:created xsi:type="dcterms:W3CDTF">2021-09-13T04:20:00Z</dcterms:created>
  <dcterms:modified xsi:type="dcterms:W3CDTF">2021-10-25T07:50:00Z</dcterms:modified>
</cp:coreProperties>
</file>